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7BD" w:rsidRPr="001A17BD" w:rsidRDefault="001A17BD" w:rsidP="001A17B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>Темы СРДП</w:t>
      </w:r>
    </w:p>
    <w:p w:rsidR="00FE41F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>1 СРДП.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 xml:space="preserve"> Практическое занятие.</w:t>
      </w:r>
      <w:r w:rsidRPr="001A17BD">
        <w:rPr>
          <w:rFonts w:ascii="Times New Roman" w:hAnsi="Times New Roman" w:cs="Times New Roman"/>
          <w:sz w:val="28"/>
          <w:szCs w:val="28"/>
        </w:rPr>
        <w:t xml:space="preserve"> 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>Анализ книги Л.Стрисса, Структурьная антропология. (М..2001)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>2 СРДП.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A17BD">
        <w:rPr>
          <w:rFonts w:ascii="Times New Roman" w:hAnsi="Times New Roman" w:cs="Times New Roman"/>
          <w:sz w:val="28"/>
          <w:szCs w:val="28"/>
        </w:rPr>
        <w:t>Практическ</w:t>
      </w:r>
      <w:proofErr w:type="spellEnd"/>
      <w:r w:rsidRPr="001A17BD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1A17BD">
        <w:rPr>
          <w:rFonts w:ascii="Times New Roman" w:hAnsi="Times New Roman" w:cs="Times New Roman"/>
          <w:sz w:val="28"/>
          <w:szCs w:val="28"/>
        </w:rPr>
        <w:t>е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 xml:space="preserve"> занятие. Развитие идей структурной лингвистики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СРДП </w:t>
      </w:r>
      <w:r w:rsidRPr="001A17BD">
        <w:rPr>
          <w:rFonts w:ascii="Times New Roman" w:hAnsi="Times New Roman" w:cs="Times New Roman"/>
          <w:sz w:val="28"/>
          <w:szCs w:val="28"/>
        </w:rPr>
        <w:t>Творчество писателя и труд переводчика. Требования к переводчику художественного текста и функции переводчика.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>4 СРДП.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 xml:space="preserve"> Язык как выражение, отражение мышления, менталитета, культуры.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>5  СРДП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>. Ассоциативно-вербильная сеть языка.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 СРДП. 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>Психонетический принцип и принципы ментализма.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 СРДП. 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>Ассоциативная (активная) лингвистика, языковая картина мира. Модель языковой личности.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 СРДП. 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>Номинативные и когнитивные теории. Теория номинативный деривации. Теория номинации как речевой деятельности.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9  СРДП 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>Фунциональная лингвистика. Дефиниции термина функция. Академическая грамматика. Текст как объект ФГ.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 СРДП. 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>Критерии разграничения форм речевой деятельности. Номинативная и коммуникативная формы речевой деятельности.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>11  СРСП.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СРДП. 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>«Когнитивно-коммуникативная лингвистика и ее единицы. Синтаксемы, высказывание, текст, их классификация».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13  СРДП. 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>«Речевая коммуникация и речевые акты». Этика, психология языкового общения этика и виды речевой деятельности. Психология речи.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 СРДП. 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>Классификация двуязычия.</w:t>
      </w:r>
    </w:p>
    <w:p w:rsidR="001A17BD" w:rsidRPr="001A17BD" w:rsidRDefault="001A17BD" w:rsidP="001A17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7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 СРДП. </w:t>
      </w:r>
      <w:r w:rsidRPr="001A17BD">
        <w:rPr>
          <w:rFonts w:ascii="Times New Roman" w:hAnsi="Times New Roman" w:cs="Times New Roman"/>
          <w:sz w:val="28"/>
          <w:szCs w:val="28"/>
          <w:lang w:val="kk-KZ"/>
        </w:rPr>
        <w:t>«Текст как объект лингвистики». Текст в коммуникации. Структура художественного текста. Пропозиция, референция, пресуппозиция.</w:t>
      </w:r>
    </w:p>
    <w:sectPr w:rsidR="001A17BD" w:rsidRPr="001A17BD" w:rsidSect="000E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BD"/>
    <w:rsid w:val="000E3DDC"/>
    <w:rsid w:val="001A17BD"/>
    <w:rsid w:val="006958D1"/>
    <w:rsid w:val="00DC692F"/>
    <w:rsid w:val="00E6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nabyeva</dc:creator>
  <cp:lastModifiedBy>даулет</cp:lastModifiedBy>
  <cp:revision>2</cp:revision>
  <dcterms:created xsi:type="dcterms:W3CDTF">2017-01-06T08:16:00Z</dcterms:created>
  <dcterms:modified xsi:type="dcterms:W3CDTF">2017-01-06T08:16:00Z</dcterms:modified>
</cp:coreProperties>
</file>